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21F528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w:t>
      </w:r>
      <w:r w:rsidR="00B45BAE" w:rsidRPr="00B45BAE">
        <w:rPr>
          <w:b/>
          <w:noProof/>
          <w:sz w:val="24"/>
        </w:rPr>
        <w:t>230294</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6AD615" w:rsidR="001E41F3" w:rsidRPr="00410371" w:rsidRDefault="009B6075" w:rsidP="00E13F3D">
            <w:pPr>
              <w:pStyle w:val="CRCoverPage"/>
              <w:spacing w:after="0"/>
              <w:jc w:val="right"/>
              <w:rPr>
                <w:b/>
                <w:noProof/>
                <w:sz w:val="28"/>
              </w:rPr>
            </w:pPr>
            <w:fldSimple w:instr=" DOCPROPERTY  Spec#  \* MERGEFORMAT ">
              <w:r w:rsidR="0089344F">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269DDA" w:rsidR="001E41F3" w:rsidRPr="00410371" w:rsidRDefault="00B45BAE" w:rsidP="00B45BAE">
            <w:pPr>
              <w:pStyle w:val="CRCoverPage"/>
              <w:spacing w:after="0"/>
              <w:jc w:val="right"/>
              <w:rPr>
                <w:noProof/>
              </w:rPr>
            </w:pPr>
            <w:r w:rsidRPr="00B45BAE">
              <w:rPr>
                <w:b/>
                <w:noProof/>
                <w:sz w:val="28"/>
              </w:rPr>
              <w:t>5040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B7022B" w:rsidR="001E41F3" w:rsidRPr="00410371" w:rsidRDefault="009B6075" w:rsidP="00E13F3D">
            <w:pPr>
              <w:pStyle w:val="CRCoverPage"/>
              <w:spacing w:after="0"/>
              <w:jc w:val="center"/>
              <w:rPr>
                <w:b/>
                <w:noProof/>
              </w:rPr>
            </w:pPr>
            <w:fldSimple w:instr=" DOCPROPERTY  Revision  \* MERGEFORMAT ">
              <w:r w:rsidR="0089344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57680E" w:rsidR="001E41F3" w:rsidRPr="00410371" w:rsidRDefault="009B6075">
            <w:pPr>
              <w:pStyle w:val="CRCoverPage"/>
              <w:spacing w:after="0"/>
              <w:jc w:val="center"/>
              <w:rPr>
                <w:noProof/>
                <w:sz w:val="28"/>
              </w:rPr>
            </w:pPr>
            <w:fldSimple w:instr=" DOCPROPERTY  Version  \* MERGEFORMAT ">
              <w:r w:rsidR="0089344F">
                <w:rPr>
                  <w:b/>
                  <w:noProof/>
                  <w:sz w:val="28"/>
                </w:rPr>
                <w:t>1</w:t>
              </w:r>
              <w:r w:rsidR="00233E85">
                <w:rPr>
                  <w:b/>
                  <w:noProof/>
                  <w:sz w:val="28"/>
                </w:rPr>
                <w:t>8</w:t>
              </w:r>
              <w:r w:rsidR="0089344F">
                <w:rPr>
                  <w:b/>
                  <w:noProof/>
                  <w:sz w:val="28"/>
                </w:rPr>
                <w:t>.</w:t>
              </w:r>
              <w:r w:rsidR="00233E85">
                <w:rPr>
                  <w:b/>
                  <w:noProof/>
                  <w:sz w:val="28"/>
                </w:rPr>
                <w:t>1</w:t>
              </w:r>
              <w:r w:rsidR="0089344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C7E59D" w:rsidR="00F25D98" w:rsidRDefault="008934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AE511" w:rsidR="001E41F3" w:rsidRDefault="0089344F">
            <w:pPr>
              <w:pStyle w:val="CRCoverPage"/>
              <w:spacing w:after="0"/>
              <w:ind w:left="100"/>
              <w:rPr>
                <w:noProof/>
              </w:rPr>
            </w:pPr>
            <w:r>
              <w:rPr>
                <w:noProof/>
              </w:rPr>
              <w:t xml:space="preserve">Abnormal case handling for the policy </w:t>
            </w:r>
            <w:r w:rsidRPr="0089344F">
              <w:rPr>
                <w:noProof/>
              </w:rPr>
              <w:t xml:space="preserve">instruction </w:t>
            </w:r>
            <w:r>
              <w:rPr>
                <w:noProof/>
              </w:rPr>
              <w:t>with empty policy section contents for the UPSI not stored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97F1FA" w:rsidR="001E41F3" w:rsidRDefault="009B6075">
            <w:pPr>
              <w:pStyle w:val="CRCoverPage"/>
              <w:spacing w:after="0"/>
              <w:ind w:left="100"/>
              <w:rPr>
                <w:noProof/>
              </w:rPr>
            </w:pPr>
            <w:fldSimple w:instr=" DOCPROPERTY  SourceIfWg  \* MERGEFORMAT ">
              <w:r w:rsidR="0089344F">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7B6C53" w:rsidR="001E41F3" w:rsidRDefault="0089344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4F377E" w:rsidR="001E41F3" w:rsidRDefault="004A5BD8">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519391" w:rsidR="001E41F3" w:rsidRDefault="0089344F">
            <w:pPr>
              <w:pStyle w:val="CRCoverPage"/>
              <w:spacing w:after="0"/>
              <w:ind w:left="100"/>
              <w:rPr>
                <w:noProof/>
              </w:rPr>
            </w:pPr>
            <w:r>
              <w:t>2023-01-31</w:t>
            </w:r>
            <w:r>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DD7B16" w:rsidR="001E41F3" w:rsidRDefault="009B6075" w:rsidP="00D24991">
            <w:pPr>
              <w:pStyle w:val="CRCoverPage"/>
              <w:spacing w:after="0"/>
              <w:ind w:left="100" w:right="-609"/>
              <w:rPr>
                <w:b/>
                <w:noProof/>
              </w:rPr>
            </w:pPr>
            <w:fldSimple w:instr=" DOCPROPERTY  Cat  \* MERGEFORMAT ">
              <w:r w:rsidR="0089344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DD0282" w:rsidR="001E41F3" w:rsidRDefault="00EA55C0">
            <w:pPr>
              <w:pStyle w:val="CRCoverPage"/>
              <w:spacing w:after="0"/>
              <w:ind w:left="100"/>
              <w:rPr>
                <w:noProof/>
              </w:rPr>
            </w:pPr>
            <w:r>
              <w:t>Rel-1</w:t>
            </w:r>
            <w:r w:rsidR="004A5BD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B6513" w14:textId="308FD497" w:rsidR="00A704FF" w:rsidRDefault="00E95C02">
            <w:pPr>
              <w:pStyle w:val="CRCoverPage"/>
              <w:spacing w:after="0"/>
              <w:ind w:left="100"/>
              <w:rPr>
                <w:noProof/>
              </w:rPr>
            </w:pPr>
            <w:r>
              <w:rPr>
                <w:noProof/>
              </w:rPr>
              <w:t xml:space="preserve">Incoming </w:t>
            </w:r>
            <w:r w:rsidR="0089344F" w:rsidRPr="0089344F">
              <w:rPr>
                <w:noProof/>
              </w:rPr>
              <w:t>LS (C1-230026/S2-2211347) on UPSI handling at the UE from SA2</w:t>
            </w:r>
            <w:r w:rsidR="0089344F">
              <w:rPr>
                <w:noProof/>
              </w:rPr>
              <w:t xml:space="preserve"> asked a question </w:t>
            </w:r>
            <w:r w:rsidR="00B10810">
              <w:rPr>
                <w:noProof/>
              </w:rPr>
              <w:t>on the</w:t>
            </w:r>
            <w:r w:rsidR="0089344F">
              <w:rPr>
                <w:noProof/>
              </w:rPr>
              <w:t xml:space="preserve"> UE behavior </w:t>
            </w:r>
            <w:r w:rsidR="0089344F" w:rsidRPr="0089344F">
              <w:rPr>
                <w:noProof/>
              </w:rPr>
              <w:t xml:space="preserve">for the scenario where the PCF provides a Policy Section that contains only the </w:t>
            </w:r>
            <w:r w:rsidR="00B10810">
              <w:rPr>
                <w:noProof/>
              </w:rPr>
              <w:t>U</w:t>
            </w:r>
            <w:r w:rsidR="0089344F" w:rsidRPr="0089344F">
              <w:rPr>
                <w:noProof/>
              </w:rPr>
              <w:t xml:space="preserve">PSI and there is no Policy Section stored in the UE with that </w:t>
            </w:r>
            <w:r w:rsidR="00B10810">
              <w:rPr>
                <w:noProof/>
              </w:rPr>
              <w:t>U</w:t>
            </w:r>
            <w:r w:rsidR="0089344F" w:rsidRPr="0089344F">
              <w:rPr>
                <w:noProof/>
              </w:rPr>
              <w:t>PSI.</w:t>
            </w:r>
            <w:r w:rsidR="0089344F">
              <w:rPr>
                <w:noProof/>
              </w:rPr>
              <w:t xml:space="preserve"> </w:t>
            </w:r>
            <w:r w:rsidR="00A704FF">
              <w:rPr>
                <w:noProof/>
              </w:rPr>
              <w:t xml:space="preserve">It means that the PCF sends MANAGE UE POLICY COMMAND including a policy instruction associated with the UPSI and the instruction includes empty </w:t>
            </w:r>
            <w:r w:rsidR="00A704FF" w:rsidRPr="00A704FF">
              <w:rPr>
                <w:noProof/>
              </w:rPr>
              <w:t>UE policy section contents</w:t>
            </w:r>
            <w:r w:rsidR="00A704FF">
              <w:rPr>
                <w:noProof/>
              </w:rPr>
              <w:t>, and the UE does not have a stored policy section for the UPSI. TS 24.501 Annex D does not specify this error case and there are two options:</w:t>
            </w:r>
          </w:p>
          <w:p w14:paraId="4B31D58D" w14:textId="4E46FD0E" w:rsidR="00A704FF" w:rsidRDefault="00A704FF" w:rsidP="00A704FF">
            <w:pPr>
              <w:pStyle w:val="CRCoverPage"/>
              <w:spacing w:after="0"/>
              <w:ind w:left="284"/>
              <w:rPr>
                <w:noProof/>
              </w:rPr>
            </w:pPr>
            <w:r>
              <w:rPr>
                <w:noProof/>
              </w:rPr>
              <w:t>Option 1) The UE discard</w:t>
            </w:r>
            <w:r w:rsidR="0012081E">
              <w:rPr>
                <w:noProof/>
              </w:rPr>
              <w:t>s</w:t>
            </w:r>
            <w:r>
              <w:rPr>
                <w:noProof/>
              </w:rPr>
              <w:t xml:space="preserve"> the instruction and </w:t>
            </w:r>
            <w:r w:rsidRPr="00A704FF">
              <w:rPr>
                <w:noProof/>
              </w:rPr>
              <w:t xml:space="preserve">consider </w:t>
            </w:r>
            <w:r w:rsidR="00C7587D">
              <w:rPr>
                <w:noProof/>
              </w:rPr>
              <w:t xml:space="preserve">that </w:t>
            </w:r>
            <w:r w:rsidR="00F31EFF">
              <w:rPr>
                <w:noProof/>
              </w:rPr>
              <w:t>the instruction</w:t>
            </w:r>
            <w:r w:rsidRPr="00A704FF">
              <w:rPr>
                <w:noProof/>
              </w:rPr>
              <w:t xml:space="preserve"> </w:t>
            </w:r>
            <w:r w:rsidR="00F31EFF">
              <w:rPr>
                <w:noProof/>
              </w:rPr>
              <w:t>is executed successfully.</w:t>
            </w:r>
            <w:r w:rsidR="004A5BD8">
              <w:rPr>
                <w:noProof/>
              </w:rPr>
              <w:t xml:space="preserve"> </w:t>
            </w:r>
            <w:r w:rsidR="00F31EFF">
              <w:rPr>
                <w:noProof/>
              </w:rPr>
              <w:t>And the the UE completes the procedure as defined in D.2.1.3 or D.2.1.4</w:t>
            </w:r>
            <w:r>
              <w:rPr>
                <w:noProof/>
              </w:rPr>
              <w:t>.</w:t>
            </w:r>
          </w:p>
          <w:p w14:paraId="5C8B8E0C" w14:textId="3FC408A5" w:rsidR="001E41F3" w:rsidRDefault="00A704FF" w:rsidP="00A704FF">
            <w:pPr>
              <w:pStyle w:val="CRCoverPage"/>
              <w:spacing w:after="0"/>
              <w:ind w:left="284"/>
              <w:rPr>
                <w:noProof/>
              </w:rPr>
            </w:pPr>
            <w:r>
              <w:rPr>
                <w:noProof/>
              </w:rPr>
              <w:t>Option 2)</w:t>
            </w:r>
            <w:r w:rsidR="0089344F">
              <w:rPr>
                <w:noProof/>
              </w:rPr>
              <w:t xml:space="preserve"> </w:t>
            </w:r>
            <w:r>
              <w:rPr>
                <w:noProof/>
              </w:rPr>
              <w:t xml:space="preserve">The UE sends MANAGE UE POLICY REJECT message indicating the UPSI and cause </w:t>
            </w:r>
            <w:r w:rsidRPr="00A704FF">
              <w:rPr>
                <w:noProof/>
              </w:rPr>
              <w:t>#111 (Protocol error, unspecified)</w:t>
            </w:r>
            <w:r>
              <w:rPr>
                <w:noProof/>
              </w:rPr>
              <w:t>.</w:t>
            </w:r>
          </w:p>
          <w:p w14:paraId="76431206" w14:textId="1F74AC25" w:rsidR="00A704FF" w:rsidRDefault="00A704FF">
            <w:pPr>
              <w:pStyle w:val="CRCoverPage"/>
              <w:spacing w:after="0"/>
              <w:ind w:left="100"/>
              <w:rPr>
                <w:noProof/>
              </w:rPr>
            </w:pPr>
            <w:r>
              <w:rPr>
                <w:noProof/>
              </w:rPr>
              <w:t xml:space="preserve">Option 1 does not cause any operational error because the policy section for the UPSI is meant to be removed. So the network will consider </w:t>
            </w:r>
            <w:r w:rsidR="007E6905">
              <w:rPr>
                <w:noProof/>
              </w:rPr>
              <w:t xml:space="preserve">that </w:t>
            </w:r>
            <w:r>
              <w:rPr>
                <w:noProof/>
              </w:rPr>
              <w:t>the policy section is removed.</w:t>
            </w:r>
          </w:p>
          <w:p w14:paraId="75CC984C" w14:textId="17E8A4C5" w:rsidR="00A704FF" w:rsidRDefault="00A704FF">
            <w:pPr>
              <w:pStyle w:val="CRCoverPage"/>
              <w:spacing w:after="0"/>
              <w:ind w:left="100"/>
              <w:rPr>
                <w:noProof/>
              </w:rPr>
            </w:pPr>
            <w:r>
              <w:rPr>
                <w:noProof/>
              </w:rPr>
              <w:t xml:space="preserve">Option 2 has same consequences as option 1 </w:t>
            </w:r>
            <w:r w:rsidR="005D364A">
              <w:rPr>
                <w:noProof/>
              </w:rPr>
              <w:t>if</w:t>
            </w:r>
            <w:r>
              <w:rPr>
                <w:noProof/>
              </w:rPr>
              <w:t xml:space="preserve"> the network consider</w:t>
            </w:r>
            <w:r w:rsidR="0089005C">
              <w:rPr>
                <w:noProof/>
              </w:rPr>
              <w:t>s</w:t>
            </w:r>
            <w:r>
              <w:rPr>
                <w:noProof/>
              </w:rPr>
              <w:t xml:space="preserve"> </w:t>
            </w:r>
            <w:r w:rsidR="0089005C">
              <w:rPr>
                <w:noProof/>
              </w:rPr>
              <w:t xml:space="preserve">that </w:t>
            </w:r>
            <w:r>
              <w:rPr>
                <w:noProof/>
              </w:rPr>
              <w:t>the policy section is not available in the UE</w:t>
            </w:r>
            <w:r w:rsidR="005D364A">
              <w:rPr>
                <w:noProof/>
              </w:rPr>
              <w:t>. However, there is no specific error cause for this scenario, the network might decide to perform MANAGE UE POLICY COMMAND procedure again unnecessarily. In other words, Option 2 might cause unneces</w:t>
            </w:r>
            <w:r w:rsidR="0089005C">
              <w:rPr>
                <w:noProof/>
              </w:rPr>
              <w:t>s</w:t>
            </w:r>
            <w:r w:rsidR="005D364A">
              <w:rPr>
                <w:noProof/>
              </w:rPr>
              <w:t xml:space="preserve">ary retrial </w:t>
            </w:r>
            <w:r w:rsidR="004A5BD8">
              <w:rPr>
                <w:noProof/>
              </w:rPr>
              <w:t xml:space="preserve">by </w:t>
            </w:r>
            <w:r w:rsidR="005D364A">
              <w:rPr>
                <w:noProof/>
              </w:rPr>
              <w:t xml:space="preserve">the network. </w:t>
            </w:r>
          </w:p>
          <w:p w14:paraId="708AA7DE" w14:textId="54D8168B" w:rsidR="005D364A" w:rsidRDefault="005D364A">
            <w:pPr>
              <w:pStyle w:val="CRCoverPage"/>
              <w:spacing w:after="0"/>
              <w:ind w:left="100"/>
              <w:rPr>
                <w:noProof/>
              </w:rPr>
            </w:pPr>
            <w:r>
              <w:rPr>
                <w:noProof/>
              </w:rPr>
              <w:t>Hence, it is proposed to go with Option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815BCA" w14:textId="5B97E438" w:rsidR="001E41F3" w:rsidRDefault="00E95C02">
            <w:pPr>
              <w:pStyle w:val="CRCoverPage"/>
              <w:spacing w:after="0"/>
              <w:ind w:left="100"/>
              <w:rPr>
                <w:noProof/>
              </w:rPr>
            </w:pPr>
            <w:r>
              <w:rPr>
                <w:noProof/>
              </w:rPr>
              <w:t>In the case of empty policy contents for the received UPSI and no UPSI stored in the UE, t</w:t>
            </w:r>
            <w:r w:rsidRPr="00E95C02">
              <w:rPr>
                <w:noProof/>
              </w:rPr>
              <w:t>he UE shall discard the instruction associated with the UPSI</w:t>
            </w:r>
            <w:r w:rsidR="0089005C">
              <w:rPr>
                <w:noProof/>
              </w:rPr>
              <w:t>,</w:t>
            </w:r>
            <w:r w:rsidRPr="00E95C02">
              <w:rPr>
                <w:noProof/>
              </w:rPr>
              <w:t xml:space="preserve"> the UE shall not diagnose an error</w:t>
            </w:r>
            <w:r w:rsidR="0089005C">
              <w:rPr>
                <w:noProof/>
              </w:rPr>
              <w:t>,</w:t>
            </w:r>
            <w:r w:rsidRPr="00E95C02">
              <w:rPr>
                <w:noProof/>
              </w:rPr>
              <w:t xml:space="preserve"> </w:t>
            </w:r>
            <w:r w:rsidR="0089005C">
              <w:rPr>
                <w:noProof/>
              </w:rPr>
              <w:t xml:space="preserve">shall </w:t>
            </w:r>
            <w:r w:rsidRPr="00E95C02">
              <w:rPr>
                <w:noProof/>
              </w:rPr>
              <w:t xml:space="preserve">consider </w:t>
            </w:r>
            <w:r w:rsidR="00745B13">
              <w:rPr>
                <w:noProof/>
              </w:rPr>
              <w:t xml:space="preserve">that </w:t>
            </w:r>
            <w:r w:rsidRPr="00E95C02">
              <w:rPr>
                <w:noProof/>
              </w:rPr>
              <w:t xml:space="preserve">the </w:t>
            </w:r>
            <w:r w:rsidR="00F31EFF">
              <w:rPr>
                <w:noProof/>
              </w:rPr>
              <w:t>instruction</w:t>
            </w:r>
            <w:r w:rsidRPr="00E95C02">
              <w:rPr>
                <w:noProof/>
              </w:rPr>
              <w:t xml:space="preserve"> </w:t>
            </w:r>
            <w:r w:rsidR="00F31EFF">
              <w:rPr>
                <w:noProof/>
              </w:rPr>
              <w:t>is executed successfully.</w:t>
            </w:r>
          </w:p>
          <w:p w14:paraId="6A6A3CCC" w14:textId="77777777" w:rsidR="00E95C02" w:rsidRDefault="00E95C02">
            <w:pPr>
              <w:pStyle w:val="CRCoverPage"/>
              <w:spacing w:after="0"/>
              <w:ind w:left="100"/>
              <w:rPr>
                <w:noProof/>
              </w:rPr>
            </w:pPr>
          </w:p>
          <w:p w14:paraId="26B58690" w14:textId="77777777" w:rsidR="00E95C02" w:rsidRDefault="00E95C02">
            <w:pPr>
              <w:pStyle w:val="CRCoverPage"/>
              <w:spacing w:after="0"/>
              <w:ind w:left="100"/>
              <w:rPr>
                <w:noProof/>
              </w:rPr>
            </w:pPr>
            <w:r>
              <w:rPr>
                <w:noProof/>
              </w:rPr>
              <w:t>[Backward compatibility analysis]</w:t>
            </w:r>
          </w:p>
          <w:p w14:paraId="31C656EC" w14:textId="477EF050" w:rsidR="00E95C02" w:rsidRDefault="00E95C02">
            <w:pPr>
              <w:pStyle w:val="CRCoverPage"/>
              <w:spacing w:after="0"/>
              <w:ind w:left="100"/>
              <w:rPr>
                <w:noProof/>
              </w:rPr>
            </w:pPr>
            <w:r>
              <w:rPr>
                <w:noProof/>
              </w:rPr>
              <w:t>It is backward compatible as it is local behavior in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D596D8D" w:rsidR="001E41F3" w:rsidRDefault="00E95C02">
            <w:pPr>
              <w:pStyle w:val="CRCoverPage"/>
              <w:spacing w:after="0"/>
              <w:ind w:left="100"/>
              <w:rPr>
                <w:noProof/>
              </w:rPr>
            </w:pPr>
            <w:r>
              <w:rPr>
                <w:noProof/>
              </w:rPr>
              <w:t xml:space="preserve">Unspecified error handling could cause unnecessary </w:t>
            </w:r>
            <w:r w:rsidR="0089005C">
              <w:rPr>
                <w:noProof/>
              </w:rPr>
              <w:t>retry by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31E21E" w:rsidR="001E41F3" w:rsidRDefault="00E95C02">
            <w:pPr>
              <w:pStyle w:val="CRCoverPage"/>
              <w:spacing w:after="0"/>
              <w:ind w:left="100"/>
              <w:rPr>
                <w:noProof/>
              </w:rPr>
            </w:pPr>
            <w:r>
              <w:rPr>
                <w:noProof/>
              </w:rPr>
              <w:t>D.2.1.6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C49AD" w:rsidR="001E41F3" w:rsidRDefault="00E95C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35533" w:rsidR="001E41F3" w:rsidRDefault="00E95C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C8802F" w:rsidR="001E41F3" w:rsidRDefault="00E95C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F7DC2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7489DF" w14:textId="48643BD3" w:rsidR="0089344F" w:rsidRDefault="0089344F" w:rsidP="0089344F">
      <w:pPr>
        <w:jc w:val="center"/>
      </w:pPr>
      <w:bookmarkStart w:id="1" w:name="_Toc20233343"/>
      <w:bookmarkStart w:id="2" w:name="_Toc27747480"/>
      <w:bookmarkStart w:id="3" w:name="_Toc36213674"/>
      <w:bookmarkStart w:id="4" w:name="_Toc36657851"/>
      <w:bookmarkStart w:id="5" w:name="_Toc45287529"/>
      <w:bookmarkStart w:id="6" w:name="_Toc51948805"/>
      <w:bookmarkStart w:id="7" w:name="_Toc51949897"/>
      <w:bookmarkStart w:id="8" w:name="_Toc123897259"/>
      <w:r w:rsidRPr="0089344F">
        <w:rPr>
          <w:color w:val="FF0000"/>
        </w:rPr>
        <w:lastRenderedPageBreak/>
        <w:t>****1</w:t>
      </w:r>
      <w:r w:rsidRPr="0089344F">
        <w:rPr>
          <w:color w:val="FF0000"/>
          <w:vertAlign w:val="superscript"/>
        </w:rPr>
        <w:t>st</w:t>
      </w:r>
      <w:r w:rsidRPr="0089344F">
        <w:rPr>
          <w:color w:val="FF0000"/>
        </w:rPr>
        <w:t xml:space="preserve"> Change****</w:t>
      </w:r>
    </w:p>
    <w:p w14:paraId="780DC1A3" w14:textId="19B7062C" w:rsidR="0089344F" w:rsidRPr="00913BB3" w:rsidRDefault="0089344F" w:rsidP="0089344F">
      <w:pPr>
        <w:pStyle w:val="Heading3"/>
      </w:pPr>
      <w:r w:rsidRPr="00913BB3">
        <w:t>D.2.1.6</w:t>
      </w:r>
      <w:r w:rsidRPr="00913BB3">
        <w:tab/>
        <w:t>Abnormal cases in the UE</w:t>
      </w:r>
      <w:bookmarkEnd w:id="1"/>
      <w:bookmarkEnd w:id="2"/>
      <w:bookmarkEnd w:id="3"/>
      <w:bookmarkEnd w:id="4"/>
      <w:bookmarkEnd w:id="5"/>
      <w:bookmarkEnd w:id="6"/>
      <w:bookmarkEnd w:id="7"/>
      <w:bookmarkEnd w:id="8"/>
    </w:p>
    <w:p w14:paraId="64342DF1" w14:textId="77777777" w:rsidR="00233E85" w:rsidRPr="00913BB3" w:rsidRDefault="00233E85" w:rsidP="00233E85">
      <w:r w:rsidRPr="00913BB3">
        <w:t>The following abnormal cases can be identified:</w:t>
      </w:r>
    </w:p>
    <w:p w14:paraId="40D375A1" w14:textId="77777777" w:rsidR="00233E85" w:rsidRPr="00913BB3" w:rsidRDefault="00233E85" w:rsidP="00233E85">
      <w:pPr>
        <w:pStyle w:val="B1"/>
      </w:pPr>
      <w:r w:rsidRPr="00913BB3">
        <w:t>a)</w:t>
      </w:r>
      <w:r w:rsidRPr="00913BB3">
        <w:tab/>
      </w:r>
      <w:r w:rsidRPr="00913BB3">
        <w:rPr>
          <w:lang w:eastAsia="ko-KR"/>
        </w:rPr>
        <w:t>Receipt of an instruction associated with a UPSI which has a PLMN ID part that is not equal to the PLMN ID of the UE</w:t>
      </w:r>
      <w:r>
        <w:rPr>
          <w:lang w:eastAsia="ko-KR"/>
        </w:rPr>
        <w:t>'</w:t>
      </w:r>
      <w:r w:rsidRPr="00913BB3">
        <w:rPr>
          <w:lang w:eastAsia="ko-KR"/>
        </w:rPr>
        <w:t xml:space="preserve">s HPLMN and the instruction contains a UE policy part with a UE policy part type set to </w:t>
      </w:r>
      <w:r w:rsidRPr="00913BB3">
        <w:t>"</w:t>
      </w:r>
      <w:r w:rsidRPr="00913BB3">
        <w:rPr>
          <w:lang w:eastAsia="ko-KR"/>
        </w:rPr>
        <w:t>URSP</w:t>
      </w:r>
      <w:r w:rsidRPr="00913BB3">
        <w:t>"</w:t>
      </w:r>
      <w:r w:rsidRPr="00176AC3">
        <w:t xml:space="preserve"> </w:t>
      </w:r>
      <w:r>
        <w:t>f</w:t>
      </w:r>
      <w:r w:rsidRPr="00176AC3">
        <w:t xml:space="preserve">or a UE not operating in SNPN access </w:t>
      </w:r>
      <w:r>
        <w:t xml:space="preserve">operation </w:t>
      </w:r>
      <w:r w:rsidRPr="00176AC3">
        <w:t>mode</w:t>
      </w:r>
      <w:r>
        <w:t xml:space="preserve">, or </w:t>
      </w:r>
      <w:r>
        <w:rPr>
          <w:lang w:eastAsia="ko-KR"/>
        </w:rPr>
        <w:t>r</w:t>
      </w:r>
      <w:r w:rsidRPr="00913BB3">
        <w:rPr>
          <w:lang w:eastAsia="ko-KR"/>
        </w:rPr>
        <w:t xml:space="preserve">eceipt of an instruction associated with a UPSI which has a PLMN ID part that is not equal to the PLMN ID </w:t>
      </w:r>
      <w:r>
        <w:rPr>
          <w:lang w:eastAsia="ko-KR"/>
        </w:rPr>
        <w:t xml:space="preserve">part </w:t>
      </w:r>
      <w:r>
        <w:t>of the selected SNPN</w:t>
      </w:r>
      <w:r w:rsidRPr="00913BB3">
        <w:rPr>
          <w:lang w:eastAsia="ko-KR"/>
        </w:rPr>
        <w:t xml:space="preserve"> </w:t>
      </w:r>
      <w:r>
        <w:rPr>
          <w:lang w:eastAsia="ko-KR"/>
        </w:rPr>
        <w:t xml:space="preserve">and </w:t>
      </w:r>
      <w:r w:rsidRPr="00913BB3">
        <w:rPr>
          <w:lang w:eastAsia="ko-KR"/>
        </w:rPr>
        <w:t xml:space="preserve">the instruction contains a UE policy part with a UE policy part type set to </w:t>
      </w:r>
      <w:r w:rsidRPr="00913BB3">
        <w:t>"</w:t>
      </w:r>
      <w:r w:rsidRPr="00913BB3">
        <w:rPr>
          <w:lang w:eastAsia="ko-KR"/>
        </w:rPr>
        <w:t>URSP</w:t>
      </w:r>
      <w:r w:rsidRPr="00913BB3">
        <w:t>"</w:t>
      </w:r>
      <w:r w:rsidRPr="00176AC3">
        <w:t xml:space="preserve"> </w:t>
      </w:r>
      <w:r>
        <w:t>f</w:t>
      </w:r>
      <w:r w:rsidRPr="00176AC3">
        <w:t xml:space="preserve">or a UE operating in SNPN access </w:t>
      </w:r>
      <w:r>
        <w:t xml:space="preserve">operation </w:t>
      </w:r>
      <w:r w:rsidRPr="00176AC3">
        <w:t>mode</w:t>
      </w:r>
      <w:r w:rsidRPr="00913BB3">
        <w:t>.</w:t>
      </w:r>
    </w:p>
    <w:p w14:paraId="0B547DBB" w14:textId="77777777" w:rsidR="00233E85" w:rsidRPr="00913BB3" w:rsidRDefault="00233E85" w:rsidP="00233E85">
      <w:pPr>
        <w:pStyle w:val="B1"/>
      </w:pPr>
      <w:r w:rsidRPr="00913BB3">
        <w:tab/>
        <w:t xml:space="preserve">The UE shall set the </w:t>
      </w:r>
      <w:r w:rsidRPr="00913BB3">
        <w:rPr>
          <w:rFonts w:eastAsia="Malgun Gothic"/>
          <w:lang w:eastAsia="ko-KR"/>
        </w:rPr>
        <w:t xml:space="preserve">UE policy delivery service </w:t>
      </w:r>
      <w:r w:rsidRPr="00913BB3">
        <w:rPr>
          <w:lang w:eastAsia="ko-KR"/>
        </w:rPr>
        <w:t xml:space="preserve">cause to #111 (Protocol error, unspecified) for the instruction in the </w:t>
      </w:r>
      <w:r w:rsidRPr="00913BB3">
        <w:rPr>
          <w:rFonts w:eastAsia="Malgun Gothic"/>
          <w:lang w:eastAsia="ko-KR"/>
        </w:rPr>
        <w:t xml:space="preserve">UE policy section management result IE of the </w:t>
      </w:r>
      <w:r w:rsidRPr="00913BB3">
        <w:rPr>
          <w:lang w:eastAsia="ko-KR"/>
        </w:rPr>
        <w:t>MANAGE UE POLICY COMMAND REJECT message</w:t>
      </w:r>
      <w:r w:rsidRPr="00913BB3">
        <w:t>.</w:t>
      </w:r>
    </w:p>
    <w:p w14:paraId="4368130D" w14:textId="77777777" w:rsidR="00233E85" w:rsidRPr="00222E68" w:rsidRDefault="00233E85" w:rsidP="00233E85">
      <w:pPr>
        <w:pStyle w:val="B1"/>
      </w:pPr>
      <w:r>
        <w:t>b)</w:t>
      </w:r>
      <w:r>
        <w:tab/>
      </w:r>
      <w:r w:rsidRPr="006805C3">
        <w:t xml:space="preserve">Receipt of an instruction </w:t>
      </w:r>
      <w:r w:rsidRPr="00222E68">
        <w:t>associated with a UPSI which has a PLMN ID part that is not equal to the PLMN ID of the UE</w:t>
      </w:r>
      <w:r w:rsidRPr="009E0DE1">
        <w:t>'s</w:t>
      </w:r>
      <w:r w:rsidRPr="00222E68">
        <w:t xml:space="preserve"> HPLMN or the UE</w:t>
      </w:r>
      <w:r w:rsidRPr="009E0DE1">
        <w:t>'s</w:t>
      </w:r>
      <w:r w:rsidRPr="00222E68">
        <w:t xml:space="preserve"> RPLMN</w:t>
      </w:r>
      <w:r w:rsidRPr="0089695D">
        <w:t xml:space="preserve"> and</w:t>
      </w:r>
      <w:r>
        <w:rPr>
          <w:lang w:eastAsia="ko-KR"/>
        </w:rPr>
        <w:t xml:space="preserve"> the instruction contains a UE policy part with a UE policy part type set to </w:t>
      </w:r>
      <w:r>
        <w:t>"</w:t>
      </w:r>
      <w:r>
        <w:rPr>
          <w:lang w:eastAsia="ko-KR"/>
        </w:rPr>
        <w:t>ANDSP</w:t>
      </w:r>
      <w:r>
        <w:t>"</w:t>
      </w:r>
      <w:r w:rsidRPr="00176AC3">
        <w:t xml:space="preserve"> </w:t>
      </w:r>
      <w:r>
        <w:t>f</w:t>
      </w:r>
      <w:r w:rsidRPr="00176AC3">
        <w:t>or a UE not operating in SNPN access</w:t>
      </w:r>
      <w:r>
        <w:t xml:space="preserve"> operation</w:t>
      </w:r>
      <w:r w:rsidRPr="00176AC3">
        <w:t xml:space="preserve"> mode</w:t>
      </w:r>
      <w:r w:rsidRPr="00B94F27">
        <w:t xml:space="preserve"> or </w:t>
      </w:r>
      <w:r w:rsidRPr="00B94F27">
        <w:rPr>
          <w:lang w:eastAsia="ko-KR"/>
        </w:rPr>
        <w:t xml:space="preserve">receipt of an instruction associated with a UPSI which has a PLMN ID part that is not equal to the PLMN ID part </w:t>
      </w:r>
      <w:r w:rsidRPr="00B94F27">
        <w:t xml:space="preserve">of the </w:t>
      </w:r>
      <w:r w:rsidRPr="008A2587">
        <w:t xml:space="preserve">subscribed </w:t>
      </w:r>
      <w:r w:rsidRPr="00B94F27">
        <w:t>SNPN</w:t>
      </w:r>
      <w:r w:rsidRPr="00B94F27">
        <w:rPr>
          <w:lang w:eastAsia="ko-KR"/>
        </w:rPr>
        <w:t xml:space="preserve"> and</w:t>
      </w:r>
      <w:r>
        <w:rPr>
          <w:lang w:eastAsia="ko-KR"/>
        </w:rPr>
        <w:t xml:space="preserve"> </w:t>
      </w:r>
      <w:r w:rsidRPr="00913BB3">
        <w:rPr>
          <w:lang w:eastAsia="ko-KR"/>
        </w:rPr>
        <w:t xml:space="preserve">the instruction contains a UE policy part with a UE policy part type set to </w:t>
      </w:r>
      <w:r w:rsidRPr="00913BB3">
        <w:t>"</w:t>
      </w:r>
      <w:r>
        <w:rPr>
          <w:lang w:eastAsia="ko-KR"/>
        </w:rPr>
        <w:t>ANDSP</w:t>
      </w:r>
      <w:r w:rsidRPr="00913BB3">
        <w:t>"</w:t>
      </w:r>
      <w:r w:rsidRPr="00176AC3">
        <w:t xml:space="preserve"> </w:t>
      </w:r>
      <w:r>
        <w:t>f</w:t>
      </w:r>
      <w:r w:rsidRPr="00176AC3">
        <w:t xml:space="preserve">or a UE operating in SNPN access </w:t>
      </w:r>
      <w:r>
        <w:t xml:space="preserve">operation </w:t>
      </w:r>
      <w:r w:rsidRPr="00176AC3">
        <w:t>mode</w:t>
      </w:r>
      <w:r>
        <w:t>.</w:t>
      </w:r>
    </w:p>
    <w:p w14:paraId="0AAFA255" w14:textId="77777777" w:rsidR="00233E85" w:rsidRPr="00222E68" w:rsidRDefault="00233E85" w:rsidP="00233E85">
      <w:pPr>
        <w:pStyle w:val="B1"/>
      </w:pPr>
      <w:r w:rsidRPr="00222E68">
        <w:tab/>
        <w:t xml:space="preserve">The UE shall set the </w:t>
      </w:r>
      <w:r w:rsidRPr="00222E68">
        <w:rPr>
          <w:rFonts w:eastAsia="Malgun Gothic"/>
        </w:rPr>
        <w:t xml:space="preserve">UE policy delivery service </w:t>
      </w:r>
      <w:r w:rsidRPr="00222E68">
        <w:t>cause to</w:t>
      </w:r>
      <w:r>
        <w:t xml:space="preserve"> </w:t>
      </w:r>
      <w:r>
        <w:rPr>
          <w:lang w:eastAsia="ko-KR"/>
        </w:rPr>
        <w:t xml:space="preserve">#111 (Protocol error, unspecified) for the instruction in the </w:t>
      </w:r>
      <w:r>
        <w:rPr>
          <w:rFonts w:eastAsia="Malgun Gothic"/>
          <w:lang w:eastAsia="ko-KR"/>
        </w:rPr>
        <w:t xml:space="preserve">UE policy section management result IE of the </w:t>
      </w:r>
      <w:r>
        <w:rPr>
          <w:lang w:eastAsia="ko-KR"/>
        </w:rPr>
        <w:t>MANAGE</w:t>
      </w:r>
      <w:r w:rsidRPr="005F7EB0">
        <w:rPr>
          <w:lang w:eastAsia="ko-KR"/>
        </w:rPr>
        <w:t xml:space="preserve"> UE POLICY COMMAND REJECT message</w:t>
      </w:r>
      <w:r>
        <w:t>.</w:t>
      </w:r>
    </w:p>
    <w:p w14:paraId="0EF34ABC" w14:textId="77777777" w:rsidR="00233E85" w:rsidRPr="003168A2" w:rsidRDefault="00233E85" w:rsidP="00233E85">
      <w:pPr>
        <w:pStyle w:val="B1"/>
      </w:pPr>
      <w:r>
        <w:t>c</w:t>
      </w:r>
      <w:r>
        <w:rPr>
          <w:lang w:val="en-US"/>
        </w:rPr>
        <w:t>)</w:t>
      </w:r>
      <w:r w:rsidRPr="003168A2">
        <w:tab/>
      </w:r>
      <w:r>
        <w:rPr>
          <w:lang w:val="en-US"/>
        </w:rPr>
        <w:t xml:space="preserve">Transmission failure of the </w:t>
      </w:r>
      <w:r w:rsidRPr="00913BB3">
        <w:rPr>
          <w:lang w:eastAsia="ko-KR"/>
        </w:rPr>
        <w:t xml:space="preserve">MANAGE UE POLICY </w:t>
      </w:r>
      <w:r>
        <w:rPr>
          <w:lang w:eastAsia="ko-KR"/>
        </w:rPr>
        <w:t>COMPLETE</w:t>
      </w:r>
      <w:r>
        <w:rPr>
          <w:lang w:val="en-US"/>
        </w:rPr>
        <w:t xml:space="preserve"> message </w:t>
      </w:r>
      <w:r w:rsidRPr="003168A2">
        <w:t>indication from lower layers</w:t>
      </w:r>
      <w:r>
        <w:t>.</w:t>
      </w:r>
    </w:p>
    <w:p w14:paraId="2686B616" w14:textId="77777777" w:rsidR="00233E85" w:rsidRDefault="00233E85" w:rsidP="00233E85">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19042EC7" w14:textId="77777777" w:rsidR="00233E85" w:rsidRDefault="00233E85" w:rsidP="00233E85">
      <w:pPr>
        <w:pStyle w:val="NO"/>
      </w:pPr>
      <w:r>
        <w:t>NOTE 1:</w:t>
      </w:r>
      <w:r>
        <w:tab/>
        <w:t xml:space="preserve">Considering the network-initiated UE policy delivery procedure complete </w:t>
      </w:r>
      <w:proofErr w:type="gramStart"/>
      <w:r>
        <w:t>as a result of</w:t>
      </w:r>
      <w:proofErr w:type="gramEnd"/>
      <w:r>
        <w:t xml:space="preserve"> this abnormal case does not cause the UE to revert the execution of the instructions included in the MANAGE UE POLICY COMMAND message.</w:t>
      </w:r>
    </w:p>
    <w:p w14:paraId="50835864" w14:textId="77777777" w:rsidR="00233E85" w:rsidRPr="003168A2" w:rsidRDefault="00233E85" w:rsidP="00233E85">
      <w:pPr>
        <w:pStyle w:val="B1"/>
      </w:pPr>
      <w:r>
        <w:rPr>
          <w:lang w:val="en-US"/>
        </w:rPr>
        <w:t>d)</w:t>
      </w:r>
      <w:r w:rsidRPr="003168A2">
        <w:tab/>
      </w:r>
      <w:r>
        <w:rPr>
          <w:lang w:val="en-US"/>
        </w:rPr>
        <w:t xml:space="preserve">Transmission failure of the </w:t>
      </w:r>
      <w:r w:rsidRPr="001643AA">
        <w:rPr>
          <w:lang w:val="en-US"/>
        </w:rPr>
        <w:t>MANAGE UE POLICY COMMAND REJECT</w:t>
      </w:r>
      <w:r>
        <w:rPr>
          <w:lang w:val="en-US"/>
        </w:rPr>
        <w:t xml:space="preserve"> message </w:t>
      </w:r>
      <w:r w:rsidRPr="003168A2">
        <w:t>indication from lower layers</w:t>
      </w:r>
      <w:r>
        <w:t>.</w:t>
      </w:r>
    </w:p>
    <w:p w14:paraId="59E2D4D6" w14:textId="77777777" w:rsidR="00233E85" w:rsidRPr="003168A2" w:rsidRDefault="00233E85" w:rsidP="00233E85">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6E0BEDC8" w14:textId="77777777" w:rsidR="00233E85" w:rsidRDefault="00233E85" w:rsidP="00233E85">
      <w:pPr>
        <w:pStyle w:val="NO"/>
      </w:pPr>
      <w:r>
        <w:t>NOTE 2:</w:t>
      </w:r>
      <w:r>
        <w:tab/>
        <w:t xml:space="preserve">Considering the network-initiated UE policy delivery procedure complete </w:t>
      </w:r>
      <w:proofErr w:type="gramStart"/>
      <w:r>
        <w:t>as a result of</w:t>
      </w:r>
      <w:proofErr w:type="gramEnd"/>
      <w:r>
        <w:t xml:space="preserve"> this abnormal case does not cause the UE to revert the execution of the instructions included in the MANAGE UE POLICY COMMAND message and successfully processed by the UE.</w:t>
      </w:r>
    </w:p>
    <w:p w14:paraId="5AADFBE7" w14:textId="77777777" w:rsidR="00233E85" w:rsidRPr="00C815C8" w:rsidRDefault="00233E85" w:rsidP="00233E85">
      <w:pPr>
        <w:pStyle w:val="B1"/>
        <w:rPr>
          <w:lang w:eastAsia="ko-KR"/>
        </w:rPr>
      </w:pPr>
      <w:r>
        <w:rPr>
          <w:lang w:eastAsia="ko-KR"/>
        </w:rPr>
        <w:t>e</w:t>
      </w:r>
      <w:r w:rsidRPr="00C815C8">
        <w:rPr>
          <w:lang w:eastAsia="ko-KR"/>
        </w:rPr>
        <w:t>)</w:t>
      </w:r>
      <w:r>
        <w:rPr>
          <w:lang w:eastAsia="ko-KR"/>
        </w:rPr>
        <w:tab/>
      </w:r>
      <w:r w:rsidRPr="00C815C8">
        <w:rPr>
          <w:lang w:eastAsia="ko-KR"/>
        </w:rPr>
        <w:t>Receipt of a MANAGE UE POLICY COMMAND message with a PTI set to the same value as the PTI of a previously received MANAGE UE POLICY COMMAND message.</w:t>
      </w:r>
    </w:p>
    <w:p w14:paraId="5FA5BCA2" w14:textId="77777777" w:rsidR="00233E85" w:rsidRPr="002802AD" w:rsidRDefault="00233E85" w:rsidP="00233E85">
      <w:pPr>
        <w:pStyle w:val="B1"/>
      </w:pPr>
      <w:r>
        <w:rPr>
          <w:lang w:eastAsia="ko-KR"/>
        </w:rPr>
        <w:tab/>
      </w:r>
      <w:r w:rsidRPr="002802AD">
        <w:t>The UE shall discard the message and retransmit the MANAGE UE POLICY COMMAND COMPLETE or MANAGE UE POLICY COMMAND REJECT message transmitted in response to the previously received MANAGE UE POLICY COMMAND message.</w:t>
      </w:r>
    </w:p>
    <w:p w14:paraId="74428C62" w14:textId="77777777" w:rsidR="00233E85" w:rsidRDefault="00233E85" w:rsidP="00233E85">
      <w:pPr>
        <w:pStyle w:val="NO"/>
      </w:pPr>
      <w:r w:rsidRPr="00E107D1">
        <w:t>NOTE</w:t>
      </w:r>
      <w:r>
        <w:t> 3</w:t>
      </w:r>
      <w:r w:rsidRPr="00E107D1">
        <w:t>:</w:t>
      </w:r>
      <w:r w:rsidRPr="00E107D1">
        <w:tab/>
        <w:t xml:space="preserve">The way to achieve this is </w:t>
      </w:r>
      <w:r>
        <w:t xml:space="preserve">UE </w:t>
      </w:r>
      <w:r w:rsidRPr="00E107D1">
        <w:t xml:space="preserve">implementation dependent. For example, </w:t>
      </w:r>
      <w:r>
        <w:t>the UE can assume</w:t>
      </w:r>
      <w:r w:rsidRPr="002C7571">
        <w:t xml:space="preserve"> that on the fifth expiry of timer T3501, the PCF will abort the procedure and that the PTI value assigned to the procedure will be released.</w:t>
      </w:r>
    </w:p>
    <w:p w14:paraId="38107D45" w14:textId="77777777" w:rsidR="00233E85" w:rsidRDefault="00233E85" w:rsidP="00233E85">
      <w:pPr>
        <w:pStyle w:val="B1"/>
      </w:pPr>
      <w:r>
        <w:t>f</w:t>
      </w:r>
      <w:r w:rsidRPr="00913BB3">
        <w:t>)</w:t>
      </w:r>
      <w:r w:rsidRPr="00913BB3">
        <w:tab/>
      </w:r>
      <w:r w:rsidRPr="00913BB3">
        <w:rPr>
          <w:lang w:eastAsia="ko-KR"/>
        </w:rPr>
        <w:t xml:space="preserve">Receipt of an instruction associated with a UPSI which has a PLMN ID part that is equal to the PLMN ID </w:t>
      </w:r>
      <w:r>
        <w:rPr>
          <w:lang w:eastAsia="ko-KR"/>
        </w:rPr>
        <w:t xml:space="preserve">part </w:t>
      </w:r>
      <w:r>
        <w:t>of the selected SNPN,</w:t>
      </w:r>
      <w:r w:rsidRPr="00913BB3">
        <w:rPr>
          <w:lang w:eastAsia="ko-KR"/>
        </w:rPr>
        <w:t xml:space="preserve"> the instruction contains a UE policy part with a UE policy part type set to </w:t>
      </w:r>
      <w:r w:rsidRPr="00913BB3">
        <w:t>"</w:t>
      </w:r>
      <w:r w:rsidRPr="00913BB3">
        <w:rPr>
          <w:lang w:eastAsia="ko-KR"/>
        </w:rPr>
        <w:t>URSP</w:t>
      </w:r>
      <w:r w:rsidRPr="00913BB3">
        <w:t>"</w:t>
      </w:r>
      <w:r>
        <w:t>, UE's RSNPN is a non-subscribed SNPN and:</w:t>
      </w:r>
    </w:p>
    <w:p w14:paraId="6BA288AB" w14:textId="77777777" w:rsidR="00233E85" w:rsidRDefault="00233E85" w:rsidP="00233E85">
      <w:pPr>
        <w:pStyle w:val="B2"/>
        <w:rPr>
          <w:lang w:eastAsia="zh-TW"/>
        </w:rPr>
      </w:pPr>
      <w:r>
        <w:t>1)</w:t>
      </w:r>
      <w:r>
        <w:tab/>
        <w:t xml:space="preserve">the UE has a stored </w:t>
      </w:r>
      <w:r>
        <w:rPr>
          <w:lang w:eastAsia="ja-JP"/>
        </w:rPr>
        <w:t>non-subscribed SNPN signalled URSP handling indication</w:t>
      </w:r>
      <w:r>
        <w:t xml:space="preserve"> </w:t>
      </w:r>
      <w:r>
        <w:rPr>
          <w:lang w:eastAsia="zh-TW"/>
        </w:rPr>
        <w:t xml:space="preserve">for the selected entry of "list of subscriber data" or the selected PLMN subscription </w:t>
      </w:r>
      <w:r>
        <w:t xml:space="preserve">indicating that the UE is not allowed to </w:t>
      </w:r>
      <w:r w:rsidRPr="00AF13D6">
        <w:rPr>
          <w:lang w:eastAsia="zh-TW"/>
        </w:rPr>
        <w:t xml:space="preserve">accept URSP signalled by </w:t>
      </w:r>
      <w:r>
        <w:rPr>
          <w:lang w:eastAsia="zh-TW"/>
        </w:rPr>
        <w:t xml:space="preserve">non-subscribed </w:t>
      </w:r>
      <w:r w:rsidRPr="00AF13D6">
        <w:rPr>
          <w:lang w:eastAsia="zh-TW"/>
        </w:rPr>
        <w:t>SNPN</w:t>
      </w:r>
      <w:r>
        <w:rPr>
          <w:lang w:eastAsia="zh-TW"/>
        </w:rPr>
        <w:t>s; or</w:t>
      </w:r>
    </w:p>
    <w:p w14:paraId="556208B2" w14:textId="77777777" w:rsidR="00233E85" w:rsidRDefault="00233E85" w:rsidP="00233E85">
      <w:pPr>
        <w:pStyle w:val="B2"/>
        <w:rPr>
          <w:lang w:eastAsia="zh-TW"/>
        </w:rPr>
      </w:pPr>
      <w:r>
        <w:t>2)</w:t>
      </w:r>
      <w:r>
        <w:tab/>
        <w:t xml:space="preserve">the UE does not have a stored </w:t>
      </w:r>
      <w:r>
        <w:rPr>
          <w:lang w:eastAsia="ja-JP"/>
        </w:rPr>
        <w:t>non-subscribed SNPN signalled URSP handling indication</w:t>
      </w:r>
      <w:r>
        <w:t xml:space="preserve"> </w:t>
      </w:r>
      <w:r>
        <w:rPr>
          <w:lang w:eastAsia="zh-TW"/>
        </w:rPr>
        <w:t xml:space="preserve">for the selected entry of "list of subscriber data" or the selected PLMN subscription, and the </w:t>
      </w:r>
      <w:r>
        <w:rPr>
          <w:lang w:eastAsia="ja-JP"/>
        </w:rPr>
        <w:t>non-subscribed SNPN signalled URSP handling indication</w:t>
      </w:r>
      <w:r>
        <w:t xml:space="preserve"> </w:t>
      </w:r>
      <w:r>
        <w:rPr>
          <w:lang w:eastAsia="zh-TW"/>
        </w:rPr>
        <w:t xml:space="preserve">preconfigured in the selected entry of "list of subscriber data" or the selected PLMN subscription </w:t>
      </w:r>
      <w:r>
        <w:t xml:space="preserve">indicates that the UE is not allowed to </w:t>
      </w:r>
      <w:r w:rsidRPr="00AF13D6">
        <w:rPr>
          <w:lang w:eastAsia="zh-TW"/>
        </w:rPr>
        <w:t xml:space="preserve">accept URSP signalled by </w:t>
      </w:r>
      <w:r>
        <w:rPr>
          <w:lang w:eastAsia="zh-TW"/>
        </w:rPr>
        <w:t xml:space="preserve">non-subscribed </w:t>
      </w:r>
      <w:proofErr w:type="gramStart"/>
      <w:r w:rsidRPr="00AF13D6">
        <w:rPr>
          <w:lang w:eastAsia="zh-TW"/>
        </w:rPr>
        <w:t>SNPN</w:t>
      </w:r>
      <w:r>
        <w:rPr>
          <w:lang w:eastAsia="zh-TW"/>
        </w:rPr>
        <w:t>s;</w:t>
      </w:r>
      <w:proofErr w:type="gramEnd"/>
    </w:p>
    <w:p w14:paraId="2CF4892E" w14:textId="77777777" w:rsidR="00233E85" w:rsidRPr="00913BB3" w:rsidRDefault="00233E85" w:rsidP="00233E85">
      <w:pPr>
        <w:pStyle w:val="B1"/>
      </w:pPr>
      <w:r>
        <w:rPr>
          <w:lang w:eastAsia="zh-TW"/>
        </w:rPr>
        <w:lastRenderedPageBreak/>
        <w:tab/>
      </w:r>
      <w:r>
        <w:t>f</w:t>
      </w:r>
      <w:r w:rsidRPr="00176AC3">
        <w:t xml:space="preserve">or a UE operating in SNPN access </w:t>
      </w:r>
      <w:r>
        <w:t xml:space="preserve">operation </w:t>
      </w:r>
      <w:r w:rsidRPr="00176AC3">
        <w:t>mode</w:t>
      </w:r>
      <w:r w:rsidRPr="00913BB3">
        <w:t>.</w:t>
      </w:r>
    </w:p>
    <w:p w14:paraId="0D5F3B20" w14:textId="3C3F6E7F" w:rsidR="0089344F" w:rsidRDefault="00233E85" w:rsidP="00233E85">
      <w:pPr>
        <w:pStyle w:val="B1"/>
        <w:rPr>
          <w:ins w:id="9" w:author="Sunghoon" w:date="2023-01-31T14:15:00Z"/>
        </w:rPr>
      </w:pPr>
      <w:r w:rsidRPr="00913BB3">
        <w:tab/>
        <w:t xml:space="preserve">The UE shall set the </w:t>
      </w:r>
      <w:r w:rsidRPr="00913BB3">
        <w:rPr>
          <w:rFonts w:eastAsia="Malgun Gothic"/>
          <w:lang w:eastAsia="ko-KR"/>
        </w:rPr>
        <w:t xml:space="preserve">UE policy delivery service </w:t>
      </w:r>
      <w:r w:rsidRPr="00913BB3">
        <w:rPr>
          <w:lang w:eastAsia="ko-KR"/>
        </w:rPr>
        <w:t xml:space="preserve">cause to #111 (Protocol error, unspecified) for the instruction in the </w:t>
      </w:r>
      <w:r w:rsidRPr="00913BB3">
        <w:rPr>
          <w:rFonts w:eastAsia="Malgun Gothic"/>
          <w:lang w:eastAsia="ko-KR"/>
        </w:rPr>
        <w:t xml:space="preserve">UE policy section management result IE of the </w:t>
      </w:r>
      <w:r w:rsidRPr="00913BB3">
        <w:rPr>
          <w:lang w:eastAsia="ko-KR"/>
        </w:rPr>
        <w:t>MANAGE UE POLICY COMMAND REJECT</w:t>
      </w:r>
      <w:r w:rsidR="0089344F" w:rsidRPr="00913BB3">
        <w:rPr>
          <w:lang w:eastAsia="ko-KR"/>
        </w:rPr>
        <w:t xml:space="preserve"> message</w:t>
      </w:r>
      <w:r w:rsidR="0089344F" w:rsidRPr="00913BB3">
        <w:t>.</w:t>
      </w:r>
    </w:p>
    <w:p w14:paraId="196BF61F" w14:textId="73B13294" w:rsidR="0089344F" w:rsidRDefault="0089344F" w:rsidP="0089344F">
      <w:pPr>
        <w:pStyle w:val="B1"/>
        <w:rPr>
          <w:ins w:id="10" w:author="Sunghoon" w:date="2023-01-31T14:23:00Z"/>
        </w:rPr>
      </w:pPr>
      <w:ins w:id="11" w:author="Sunghoon" w:date="2023-01-31T14:15:00Z">
        <w:r>
          <w:t>g)</w:t>
        </w:r>
        <w:r>
          <w:tab/>
        </w:r>
      </w:ins>
      <w:ins w:id="12" w:author="Sunghoon" w:date="2023-01-31T14:16:00Z">
        <w:r>
          <w:t xml:space="preserve">Receipt of an instruction </w:t>
        </w:r>
      </w:ins>
      <w:ins w:id="13" w:author="Lena Chaponniere26" w:date="2023-02-01T10:53:00Z">
        <w:r w:rsidR="000072AA">
          <w:t xml:space="preserve">with empty </w:t>
        </w:r>
        <w:r w:rsidR="000072AA" w:rsidRPr="00913BB3">
          <w:t>UE policy section contents</w:t>
        </w:r>
        <w:r w:rsidR="000072AA" w:rsidRPr="00913BB3" w:rsidDel="00D6610F">
          <w:t xml:space="preserve"> </w:t>
        </w:r>
        <w:r w:rsidR="000072AA">
          <w:t xml:space="preserve">and </w:t>
        </w:r>
      </w:ins>
      <w:ins w:id="14" w:author="Sunghoon" w:date="2023-01-31T14:16:00Z">
        <w:r>
          <w:t xml:space="preserve">associated with a UPSI </w:t>
        </w:r>
      </w:ins>
      <w:ins w:id="15" w:author="Lena Chaponniere26" w:date="2023-02-01T10:54:00Z">
        <w:r w:rsidR="00EC246D">
          <w:t>for which the</w:t>
        </w:r>
      </w:ins>
      <w:ins w:id="16" w:author="Sunghoon" w:date="2023-01-31T14:22:00Z">
        <w:r>
          <w:t xml:space="preserve"> UE does not</w:t>
        </w:r>
      </w:ins>
      <w:ins w:id="17" w:author="Sunghoon" w:date="2023-01-31T14:23:00Z">
        <w:r>
          <w:t xml:space="preserve"> have a stored UE policy section.</w:t>
        </w:r>
      </w:ins>
    </w:p>
    <w:p w14:paraId="5DCDBF47" w14:textId="5F3D7C1F" w:rsidR="0089344F" w:rsidRPr="002C7571" w:rsidRDefault="0089344F" w:rsidP="0089344F">
      <w:pPr>
        <w:pStyle w:val="B1"/>
      </w:pPr>
      <w:ins w:id="18" w:author="Sunghoon" w:date="2023-01-31T14:16:00Z">
        <w:r>
          <w:tab/>
          <w:t xml:space="preserve">The UE shall </w:t>
        </w:r>
      </w:ins>
      <w:ins w:id="19" w:author="Sunghoon" w:date="2023-01-31T14:23:00Z">
        <w:r>
          <w:t>discard</w:t>
        </w:r>
      </w:ins>
      <w:ins w:id="20" w:author="Sunghoon" w:date="2023-01-31T14:16:00Z">
        <w:r>
          <w:t xml:space="preserve"> the </w:t>
        </w:r>
      </w:ins>
      <w:ins w:id="21" w:author="Sunghoon" w:date="2023-01-31T14:26:00Z">
        <w:r>
          <w:t>instruction associated with the UPSI</w:t>
        </w:r>
      </w:ins>
      <w:ins w:id="22" w:author="Lena Chaponniere26" w:date="2023-02-01T10:54:00Z">
        <w:r w:rsidR="00EC246D">
          <w:t>,</w:t>
        </w:r>
      </w:ins>
      <w:ins w:id="23" w:author="Sunghoon" w:date="2023-01-31T14:26:00Z">
        <w:r w:rsidRPr="007B67CE">
          <w:t xml:space="preserve"> shall not diagnose an error</w:t>
        </w:r>
      </w:ins>
      <w:ins w:id="24" w:author="Lena Chaponniere26" w:date="2023-02-01T10:54:00Z">
        <w:r w:rsidR="00EC246D">
          <w:t>,</w:t>
        </w:r>
      </w:ins>
      <w:ins w:id="25" w:author="Sunghoon" w:date="2023-01-31T14:26:00Z">
        <w:r w:rsidRPr="007B67CE">
          <w:t xml:space="preserve"> </w:t>
        </w:r>
      </w:ins>
      <w:ins w:id="26" w:author="Sunghoon" w:date="2023-02-01T12:58:00Z">
        <w:r w:rsidR="00C7587D">
          <w:t xml:space="preserve">and </w:t>
        </w:r>
      </w:ins>
      <w:ins w:id="27" w:author="Lena Chaponniere26" w:date="2023-02-01T10:54:00Z">
        <w:r w:rsidR="00EC246D">
          <w:t xml:space="preserve">shall </w:t>
        </w:r>
      </w:ins>
      <w:ins w:id="28" w:author="Sunghoon" w:date="2023-01-31T14:26:00Z">
        <w:r w:rsidRPr="007B67CE">
          <w:t xml:space="preserve">consider </w:t>
        </w:r>
      </w:ins>
      <w:ins w:id="29" w:author="Sunghoon" w:date="2023-02-01T12:58:00Z">
        <w:r w:rsidR="00C7587D">
          <w:t xml:space="preserve">that </w:t>
        </w:r>
      </w:ins>
      <w:ins w:id="30" w:author="Sunghoon" w:date="2023-01-31T14:26:00Z">
        <w:r w:rsidRPr="007B67CE">
          <w:t xml:space="preserve">the </w:t>
        </w:r>
      </w:ins>
      <w:ins w:id="31" w:author="Sunghoon" w:date="2023-02-01T11:46:00Z">
        <w:r w:rsidR="004A5BD8">
          <w:t>instruction</w:t>
        </w:r>
      </w:ins>
      <w:ins w:id="32" w:author="Sunghoon" w:date="2023-01-31T14:26:00Z">
        <w:r w:rsidRPr="007B67CE">
          <w:t xml:space="preserve"> </w:t>
        </w:r>
      </w:ins>
      <w:ins w:id="33" w:author="Sunghoon" w:date="2023-02-01T12:00:00Z">
        <w:r w:rsidR="00E30F71">
          <w:t>is</w:t>
        </w:r>
      </w:ins>
      <w:ins w:id="34" w:author="Sunghoon" w:date="2023-02-01T11:46:00Z">
        <w:r w:rsidR="00F31EFF">
          <w:t xml:space="preserve"> executed</w:t>
        </w:r>
      </w:ins>
      <w:ins w:id="35" w:author="Lena Chaponniere26" w:date="2023-02-01T10:54:00Z">
        <w:r w:rsidR="00EC246D">
          <w:t xml:space="preserve"> </w:t>
        </w:r>
      </w:ins>
      <w:ins w:id="36" w:author="Sunghoon" w:date="2023-02-01T11:46:00Z">
        <w:r w:rsidR="004A5BD8">
          <w:t>successfully.</w:t>
        </w:r>
      </w:ins>
    </w:p>
    <w:p w14:paraId="68C9CD36" w14:textId="58A3A432" w:rsidR="001E41F3" w:rsidRDefault="0089344F" w:rsidP="0089344F">
      <w:pPr>
        <w:jc w:val="center"/>
        <w:rPr>
          <w:noProof/>
        </w:rPr>
      </w:pPr>
      <w:r w:rsidRPr="0089344F">
        <w:rPr>
          <w:noProof/>
          <w:color w:val="FF0000"/>
        </w:rPr>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2061D" w14:textId="77777777" w:rsidR="007D6A43" w:rsidRDefault="007D6A43">
      <w:r>
        <w:separator/>
      </w:r>
    </w:p>
  </w:endnote>
  <w:endnote w:type="continuationSeparator" w:id="0">
    <w:p w14:paraId="5D635710" w14:textId="77777777" w:rsidR="007D6A43" w:rsidRDefault="007D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56D9B" w14:textId="77777777" w:rsidR="007D6A43" w:rsidRDefault="007D6A43">
      <w:r>
        <w:separator/>
      </w:r>
    </w:p>
  </w:footnote>
  <w:footnote w:type="continuationSeparator" w:id="0">
    <w:p w14:paraId="60163843" w14:textId="77777777" w:rsidR="007D6A43" w:rsidRDefault="007D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Lena Chaponniere26">
    <w15:presenceInfo w15:providerId="None" w15:userId="Lena Chaponniere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AA"/>
    <w:rsid w:val="00022E4A"/>
    <w:rsid w:val="000A6394"/>
    <w:rsid w:val="000B7FED"/>
    <w:rsid w:val="000C038A"/>
    <w:rsid w:val="000C6598"/>
    <w:rsid w:val="000D44B3"/>
    <w:rsid w:val="0012081E"/>
    <w:rsid w:val="00145D43"/>
    <w:rsid w:val="00192C46"/>
    <w:rsid w:val="001A08B3"/>
    <w:rsid w:val="001A7B60"/>
    <w:rsid w:val="001B52F0"/>
    <w:rsid w:val="001B7A65"/>
    <w:rsid w:val="001E41F3"/>
    <w:rsid w:val="00233E85"/>
    <w:rsid w:val="0026004D"/>
    <w:rsid w:val="002640DD"/>
    <w:rsid w:val="00275D12"/>
    <w:rsid w:val="00284FEB"/>
    <w:rsid w:val="002860C4"/>
    <w:rsid w:val="002B5741"/>
    <w:rsid w:val="002E472E"/>
    <w:rsid w:val="00305409"/>
    <w:rsid w:val="003440C6"/>
    <w:rsid w:val="003609EF"/>
    <w:rsid w:val="0036231A"/>
    <w:rsid w:val="00374DD4"/>
    <w:rsid w:val="003E1A36"/>
    <w:rsid w:val="00410371"/>
    <w:rsid w:val="004242F1"/>
    <w:rsid w:val="00453F3E"/>
    <w:rsid w:val="004A5BD8"/>
    <w:rsid w:val="004B75B7"/>
    <w:rsid w:val="005141D9"/>
    <w:rsid w:val="0051580D"/>
    <w:rsid w:val="00520CA3"/>
    <w:rsid w:val="0053316D"/>
    <w:rsid w:val="00547111"/>
    <w:rsid w:val="00592D74"/>
    <w:rsid w:val="005D364A"/>
    <w:rsid w:val="005E2C44"/>
    <w:rsid w:val="00621188"/>
    <w:rsid w:val="006257ED"/>
    <w:rsid w:val="00653DE4"/>
    <w:rsid w:val="00665C47"/>
    <w:rsid w:val="00695808"/>
    <w:rsid w:val="006B46FB"/>
    <w:rsid w:val="006E21FB"/>
    <w:rsid w:val="006F7EDC"/>
    <w:rsid w:val="00745B13"/>
    <w:rsid w:val="00792342"/>
    <w:rsid w:val="007977A8"/>
    <w:rsid w:val="007B512A"/>
    <w:rsid w:val="007C2097"/>
    <w:rsid w:val="007D6A07"/>
    <w:rsid w:val="007D6A43"/>
    <w:rsid w:val="007E6905"/>
    <w:rsid w:val="007F7259"/>
    <w:rsid w:val="008040A8"/>
    <w:rsid w:val="008279FA"/>
    <w:rsid w:val="008626E7"/>
    <w:rsid w:val="00870EE7"/>
    <w:rsid w:val="008863B9"/>
    <w:rsid w:val="0089005C"/>
    <w:rsid w:val="0089344F"/>
    <w:rsid w:val="008A45A6"/>
    <w:rsid w:val="008D3CCC"/>
    <w:rsid w:val="008F3789"/>
    <w:rsid w:val="008F686C"/>
    <w:rsid w:val="009148DE"/>
    <w:rsid w:val="00930850"/>
    <w:rsid w:val="00941E30"/>
    <w:rsid w:val="009777D9"/>
    <w:rsid w:val="009861B1"/>
    <w:rsid w:val="00991B88"/>
    <w:rsid w:val="009A5753"/>
    <w:rsid w:val="009A579D"/>
    <w:rsid w:val="009B6075"/>
    <w:rsid w:val="009E3297"/>
    <w:rsid w:val="009F734F"/>
    <w:rsid w:val="00A246B6"/>
    <w:rsid w:val="00A47E70"/>
    <w:rsid w:val="00A50CF0"/>
    <w:rsid w:val="00A704FF"/>
    <w:rsid w:val="00A7671C"/>
    <w:rsid w:val="00AA2CBC"/>
    <w:rsid w:val="00AC5820"/>
    <w:rsid w:val="00AD1CD8"/>
    <w:rsid w:val="00B10810"/>
    <w:rsid w:val="00B258BB"/>
    <w:rsid w:val="00B45BAE"/>
    <w:rsid w:val="00B67B97"/>
    <w:rsid w:val="00B968C8"/>
    <w:rsid w:val="00BA3EC5"/>
    <w:rsid w:val="00BA51D9"/>
    <w:rsid w:val="00BB5DFC"/>
    <w:rsid w:val="00BD279D"/>
    <w:rsid w:val="00BD6BB8"/>
    <w:rsid w:val="00C66BA2"/>
    <w:rsid w:val="00C7587D"/>
    <w:rsid w:val="00C870F6"/>
    <w:rsid w:val="00C95985"/>
    <w:rsid w:val="00CC5026"/>
    <w:rsid w:val="00CC68D0"/>
    <w:rsid w:val="00D03F9A"/>
    <w:rsid w:val="00D06D51"/>
    <w:rsid w:val="00D24991"/>
    <w:rsid w:val="00D50255"/>
    <w:rsid w:val="00D66520"/>
    <w:rsid w:val="00D80124"/>
    <w:rsid w:val="00D84AE9"/>
    <w:rsid w:val="00DA56AB"/>
    <w:rsid w:val="00DE34CF"/>
    <w:rsid w:val="00E13F3D"/>
    <w:rsid w:val="00E30F71"/>
    <w:rsid w:val="00E34898"/>
    <w:rsid w:val="00E95C02"/>
    <w:rsid w:val="00EA55C0"/>
    <w:rsid w:val="00EB09B7"/>
    <w:rsid w:val="00EC246D"/>
    <w:rsid w:val="00EE7D7C"/>
    <w:rsid w:val="00F25D98"/>
    <w:rsid w:val="00F300FB"/>
    <w:rsid w:val="00F31EFF"/>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9344F"/>
    <w:rPr>
      <w:rFonts w:ascii="Times New Roman" w:hAnsi="Times New Roman"/>
      <w:lang w:val="en-GB" w:eastAsia="en-US"/>
    </w:rPr>
  </w:style>
  <w:style w:type="character" w:customStyle="1" w:styleId="B1Char">
    <w:name w:val="B1 Char"/>
    <w:link w:val="B1"/>
    <w:qFormat/>
    <w:locked/>
    <w:rsid w:val="0089344F"/>
    <w:rPr>
      <w:rFonts w:ascii="Times New Roman" w:hAnsi="Times New Roman"/>
      <w:lang w:val="en-GB" w:eastAsia="en-US"/>
    </w:rPr>
  </w:style>
  <w:style w:type="character" w:customStyle="1" w:styleId="B2Char">
    <w:name w:val="B2 Char"/>
    <w:link w:val="B2"/>
    <w:qFormat/>
    <w:rsid w:val="0089344F"/>
    <w:rPr>
      <w:rFonts w:ascii="Times New Roman" w:hAnsi="Times New Roman"/>
      <w:lang w:val="en-GB" w:eastAsia="en-US"/>
    </w:rPr>
  </w:style>
  <w:style w:type="paragraph" w:styleId="Revision">
    <w:name w:val="Revision"/>
    <w:hidden/>
    <w:uiPriority w:val="99"/>
    <w:semiHidden/>
    <w:rsid w:val="008934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4</Pages>
  <Words>1328</Words>
  <Characters>7050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10</cp:revision>
  <cp:lastPrinted>1900-01-01T08:00:00Z</cp:lastPrinted>
  <dcterms:created xsi:type="dcterms:W3CDTF">2023-02-01T19:50:00Z</dcterms:created>
  <dcterms:modified xsi:type="dcterms:W3CDTF">2023-02-17T22:53:00Z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